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95D" w:rsidRPr="0049195D" w:rsidRDefault="0049195D" w:rsidP="0049195D">
      <w:r w:rsidRPr="0049195D">
        <w:t xml:space="preserve">Федеральным законом от 05.12.2022 N 498-ФЗ </w:t>
      </w:r>
      <w:r>
        <w:t>внесены изменения в Федеральный закон от 02.03.2007 № 25-ФЗ «О муниципальной службе в Российской Федерации» часть 1 статьи 19 которого дополнена пунктом 5, согласно которому п</w:t>
      </w:r>
      <w:r w:rsidRPr="0049195D">
        <w:t>омимо оснований для расторжения трудового договора, предусмотренных Трудовым кодексом Российской Федерации, трудовой договор с муниципальным служащим может быть также расторгнут по инициативе представителя нан</w:t>
      </w:r>
      <w:r>
        <w:t>имателя (работодателя) в случае</w:t>
      </w:r>
      <w:r w:rsidRPr="0049195D">
        <w:t xml:space="preserve"> приобретения муниципальным служащим статуса иностранного агента. </w:t>
      </w:r>
    </w:p>
    <w:p w:rsidR="0049195D" w:rsidRPr="0049195D" w:rsidRDefault="0049195D" w:rsidP="0049195D"/>
    <w:p w:rsidR="0049195D" w:rsidRPr="0049195D" w:rsidRDefault="0049195D" w:rsidP="0049195D">
      <w:r>
        <w:t xml:space="preserve"> 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80"/>
    <w:rsid w:val="001809EE"/>
    <w:rsid w:val="00422221"/>
    <w:rsid w:val="00464280"/>
    <w:rsid w:val="0049195D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DF41F"/>
  <w15:chartTrackingRefBased/>
  <w15:docId w15:val="{106BA043-CAF8-4BBC-8734-B67CF35F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Словецкий Богдан Андреевич</dc:creator>
  <cp:keywords/>
  <dc:description/>
  <cp:lastModifiedBy>Словецкий Богдан Андреевич</cp:lastModifiedBy>
  <cp:revision>2</cp:revision>
  <dcterms:created xsi:type="dcterms:W3CDTF">2023-01-24T17:57:00Z</dcterms:created>
  <dcterms:modified xsi:type="dcterms:W3CDTF">2023-01-24T18:00:00Z</dcterms:modified>
</cp:coreProperties>
</file>